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B3B4" w14:textId="77777777" w:rsidR="00C42DA5" w:rsidRDefault="00C42DA5" w:rsidP="00F76CF3">
      <w:pPr>
        <w:pStyle w:val="Gros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BE5F1"/>
        <w:tabs>
          <w:tab w:val="left" w:pos="3753"/>
        </w:tabs>
        <w:spacing w:before="0" w:after="0"/>
        <w:outlineLvl w:val="0"/>
        <w:rPr>
          <w:smallCaps/>
          <w:color w:val="1F497D"/>
          <w:sz w:val="24"/>
          <w:szCs w:val="24"/>
        </w:rPr>
      </w:pPr>
    </w:p>
    <w:p w14:paraId="5ABFE492" w14:textId="5F7E96E0" w:rsidR="00C42DA5" w:rsidRDefault="00C42DA5" w:rsidP="00F76CF3">
      <w:pPr>
        <w:pStyle w:val="Gros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BE5F1"/>
        <w:tabs>
          <w:tab w:val="left" w:pos="3753"/>
        </w:tabs>
        <w:spacing w:before="0" w:after="0"/>
        <w:outlineLvl w:val="0"/>
        <w:rPr>
          <w:smallCaps/>
          <w:color w:val="1F497D"/>
          <w:sz w:val="24"/>
          <w:szCs w:val="24"/>
        </w:rPr>
      </w:pPr>
      <w:r>
        <w:rPr>
          <w:smallCaps/>
          <w:color w:val="1F497D"/>
          <w:sz w:val="24"/>
          <w:szCs w:val="24"/>
        </w:rPr>
        <w:t>Modèle d</w:t>
      </w:r>
      <w:r w:rsidR="00426F6B">
        <w:rPr>
          <w:smallCaps/>
          <w:color w:val="1F497D"/>
          <w:sz w:val="24"/>
          <w:szCs w:val="24"/>
        </w:rPr>
        <w:t>’</w:t>
      </w:r>
      <w:r w:rsidR="0071732C">
        <w:rPr>
          <w:smallCaps/>
          <w:color w:val="1F497D"/>
          <w:sz w:val="24"/>
          <w:szCs w:val="24"/>
        </w:rPr>
        <w:t>a</w:t>
      </w:r>
      <w:r w:rsidR="00426F6B">
        <w:rPr>
          <w:smallCaps/>
          <w:color w:val="1F497D"/>
          <w:sz w:val="24"/>
          <w:szCs w:val="24"/>
        </w:rPr>
        <w:t>rrête désignation du correspondant incendie et secours</w:t>
      </w:r>
    </w:p>
    <w:p w14:paraId="0EB08943" w14:textId="77777777" w:rsidR="00C42DA5" w:rsidRDefault="00C42DA5" w:rsidP="00F76CF3">
      <w:pPr>
        <w:pStyle w:val="Gros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BE5F1"/>
        <w:tabs>
          <w:tab w:val="left" w:pos="3753"/>
        </w:tabs>
        <w:spacing w:before="0" w:after="0"/>
        <w:outlineLvl w:val="0"/>
        <w:rPr>
          <w:smallCaps/>
          <w:color w:val="1F497D"/>
          <w:sz w:val="24"/>
          <w:szCs w:val="24"/>
        </w:rPr>
      </w:pPr>
    </w:p>
    <w:p w14:paraId="682ED2BB" w14:textId="2E260E2C" w:rsidR="00FD582A" w:rsidRDefault="00FD582A" w:rsidP="00FD582A">
      <w:pPr>
        <w:widowControl w:val="0"/>
        <w:jc w:val="center"/>
        <w:rPr>
          <w:b/>
          <w:i/>
          <w:iCs/>
        </w:rPr>
      </w:pPr>
      <w:r>
        <w:rPr>
          <w:b/>
          <w:i/>
          <w:iCs/>
        </w:rPr>
        <w:t>Le modèle est présenté à titre indicatif. Il ne saurai</w:t>
      </w:r>
      <w:r w:rsidRPr="00B117EF">
        <w:rPr>
          <w:b/>
          <w:i/>
          <w:iCs/>
        </w:rPr>
        <w:t>t être re</w:t>
      </w:r>
      <w:r>
        <w:rPr>
          <w:b/>
          <w:i/>
          <w:iCs/>
        </w:rPr>
        <w:t>pris en l’état sans être adapté</w:t>
      </w:r>
      <w:r w:rsidRPr="00B117EF">
        <w:rPr>
          <w:b/>
          <w:i/>
          <w:iCs/>
        </w:rPr>
        <w:t>.</w:t>
      </w:r>
    </w:p>
    <w:p w14:paraId="67574EC9" w14:textId="77777777" w:rsidR="00FD582A" w:rsidRDefault="00FD582A" w:rsidP="00606DC9">
      <w:pPr>
        <w:jc w:val="center"/>
        <w:rPr>
          <w:i/>
        </w:rPr>
      </w:pPr>
    </w:p>
    <w:p w14:paraId="4F4ABEE5" w14:textId="04FA74F2" w:rsidR="00401500" w:rsidRDefault="00401500" w:rsidP="0078650F">
      <w:pPr>
        <w:rPr>
          <w:b/>
          <w:color w:val="FF0066"/>
        </w:rPr>
      </w:pPr>
    </w:p>
    <w:p w14:paraId="5FDC018D" w14:textId="77777777" w:rsidR="00426F6B" w:rsidRPr="00FB2706" w:rsidRDefault="00426F6B" w:rsidP="00426F6B">
      <w:pPr>
        <w:jc w:val="both"/>
      </w:pPr>
      <w:r w:rsidRPr="00FB2706">
        <w:t>Le maire de la commune de ...,</w:t>
      </w:r>
    </w:p>
    <w:p w14:paraId="163476C9" w14:textId="77777777" w:rsidR="00426F6B" w:rsidRPr="00FB2706" w:rsidRDefault="00426F6B" w:rsidP="00426F6B"/>
    <w:p w14:paraId="75BDBA75" w14:textId="77777777" w:rsidR="00426F6B" w:rsidRPr="00FB2706" w:rsidRDefault="00426F6B" w:rsidP="00426F6B"/>
    <w:p w14:paraId="0AA7189D" w14:textId="5ED261D3" w:rsidR="00426F6B" w:rsidRDefault="00426F6B" w:rsidP="00532853">
      <w:pPr>
        <w:jc w:val="both"/>
        <w:rPr>
          <w:bCs/>
        </w:rPr>
      </w:pPr>
      <w:r w:rsidRPr="00A229FD">
        <w:rPr>
          <w:bCs/>
        </w:rPr>
        <w:t xml:space="preserve">Vu </w:t>
      </w:r>
      <w:r w:rsidR="00532853">
        <w:t>l</w:t>
      </w:r>
      <w:r w:rsidR="00532853" w:rsidRPr="005B428D">
        <w:t>a loi</w:t>
      </w:r>
      <w:r w:rsidR="00532853" w:rsidRPr="005B428D">
        <w:rPr>
          <w:iCs/>
        </w:rPr>
        <w:t xml:space="preserve"> n° 2021-1520 du 25 novembre 2021 visant à consolider notre modèle de sécurité civile et valoriser le volontariat des sapeurs-pompiers et les sapeurs-pompiers professionnels</w:t>
      </w:r>
      <w:r w:rsidR="00532853">
        <w:rPr>
          <w:iCs/>
        </w:rPr>
        <w:t xml:space="preserve">, et notamment son article 13 </w:t>
      </w:r>
      <w:r w:rsidRPr="00A229FD">
        <w:rPr>
          <w:bCs/>
        </w:rPr>
        <w:t>;</w:t>
      </w:r>
    </w:p>
    <w:p w14:paraId="47FFD569" w14:textId="3CAAFD5A" w:rsidR="00532853" w:rsidRDefault="00532853" w:rsidP="00532853">
      <w:pPr>
        <w:jc w:val="both"/>
        <w:rPr>
          <w:bCs/>
        </w:rPr>
      </w:pPr>
    </w:p>
    <w:p w14:paraId="06C6483B" w14:textId="1F683574" w:rsidR="00532853" w:rsidRPr="00A229FD" w:rsidRDefault="00532853" w:rsidP="00532853">
      <w:pPr>
        <w:jc w:val="both"/>
        <w:rPr>
          <w:bCs/>
        </w:rPr>
      </w:pPr>
      <w:r>
        <w:t>Vu le décret n° 2022-1091 du 29 juillet 2022 relatif aux modalités de création et d’exercice de la fonction de conseiller municipal correspondant incendie et secours ;</w:t>
      </w:r>
    </w:p>
    <w:p w14:paraId="781A70EB" w14:textId="77777777" w:rsidR="00426F6B" w:rsidRPr="00A229FD" w:rsidRDefault="00426F6B" w:rsidP="00426F6B">
      <w:pPr>
        <w:jc w:val="both"/>
        <w:rPr>
          <w:bCs/>
        </w:rPr>
      </w:pPr>
    </w:p>
    <w:p w14:paraId="0154B16B" w14:textId="696E2C6C" w:rsidR="00426F6B" w:rsidRDefault="00532853" w:rsidP="00426F6B">
      <w:pPr>
        <w:jc w:val="both"/>
      </w:pPr>
      <w:r>
        <w:t xml:space="preserve">Vu l’article D.731-14 du code de la sécurité intérieure </w:t>
      </w:r>
      <w:r w:rsidR="00426F6B" w:rsidRPr="00A229FD">
        <w:t>;</w:t>
      </w:r>
    </w:p>
    <w:p w14:paraId="2927006F" w14:textId="77777777" w:rsidR="00426F6B" w:rsidRPr="00FB2706" w:rsidRDefault="00426F6B" w:rsidP="00426F6B">
      <w:pPr>
        <w:jc w:val="both"/>
      </w:pPr>
    </w:p>
    <w:p w14:paraId="34A2B96D" w14:textId="5198F8CF" w:rsidR="00532853" w:rsidRDefault="00426F6B" w:rsidP="00426F6B">
      <w:pPr>
        <w:jc w:val="both"/>
      </w:pPr>
      <w:r w:rsidRPr="00FB2706">
        <w:t>Considérant que l</w:t>
      </w:r>
      <w:r w:rsidR="00532853">
        <w:t>a commune n’a pas de d’adjoint au maire ou de conseiller municipal délégué au titre des questions de sécurité civile ;</w:t>
      </w:r>
    </w:p>
    <w:p w14:paraId="748DEF9E" w14:textId="042E791D" w:rsidR="00532853" w:rsidRDefault="00532853" w:rsidP="00426F6B">
      <w:pPr>
        <w:jc w:val="both"/>
      </w:pPr>
    </w:p>
    <w:p w14:paraId="58485C65" w14:textId="72C46C6B" w:rsidR="00426F6B" w:rsidRDefault="00532853" w:rsidP="00426F6B">
      <w:pPr>
        <w:jc w:val="both"/>
      </w:pPr>
      <w:r>
        <w:t xml:space="preserve">Considérant que le </w:t>
      </w:r>
      <w:r w:rsidR="00426F6B" w:rsidRPr="00FB2706">
        <w:t xml:space="preserve">maire a </w:t>
      </w:r>
      <w:r>
        <w:t>l’obligation de désigner un correspondant incendie et secours</w:t>
      </w:r>
      <w:r w:rsidR="00426F6B">
        <w:t> </w:t>
      </w:r>
      <w:r>
        <w:t xml:space="preserve">avant le 2 novembre 2022 </w:t>
      </w:r>
      <w:r w:rsidR="00426F6B">
        <w:t>;</w:t>
      </w:r>
    </w:p>
    <w:p w14:paraId="6B0D6B43" w14:textId="77777777" w:rsidR="00426F6B" w:rsidRDefault="00426F6B" w:rsidP="00426F6B">
      <w:pPr>
        <w:jc w:val="both"/>
      </w:pPr>
    </w:p>
    <w:p w14:paraId="17651BEB" w14:textId="748046B8" w:rsidR="00426F6B" w:rsidRDefault="00426F6B" w:rsidP="0078650F">
      <w:pPr>
        <w:rPr>
          <w:b/>
          <w:color w:val="FF0066"/>
        </w:rPr>
      </w:pPr>
    </w:p>
    <w:p w14:paraId="675D8303" w14:textId="77777777" w:rsidR="003624D0" w:rsidRPr="00FB2706" w:rsidRDefault="003624D0" w:rsidP="003624D0">
      <w:pPr>
        <w:jc w:val="center"/>
        <w:rPr>
          <w:b/>
          <w:u w:val="single"/>
        </w:rPr>
      </w:pPr>
      <w:r w:rsidRPr="00FB2706">
        <w:rPr>
          <w:b/>
          <w:u w:val="single"/>
        </w:rPr>
        <w:t>ARRETE :</w:t>
      </w:r>
    </w:p>
    <w:p w14:paraId="7825F8CD" w14:textId="4DBD560A" w:rsidR="00532853" w:rsidRDefault="00532853" w:rsidP="0078650F">
      <w:pPr>
        <w:rPr>
          <w:b/>
          <w:color w:val="FF0066"/>
        </w:rPr>
      </w:pPr>
    </w:p>
    <w:p w14:paraId="739A9A8B" w14:textId="2CB619B7" w:rsidR="003624D0" w:rsidRDefault="003624D0" w:rsidP="0078650F">
      <w:pPr>
        <w:rPr>
          <w:bCs/>
        </w:rPr>
      </w:pPr>
      <w:r w:rsidRPr="003624D0">
        <w:rPr>
          <w:b/>
        </w:rPr>
        <w:t xml:space="preserve">Article 1 : </w:t>
      </w:r>
      <w:r>
        <w:rPr>
          <w:bCs/>
        </w:rPr>
        <w:t>Monsieur/Madame … est désigné</w:t>
      </w:r>
      <w:r w:rsidR="002F3C23">
        <w:rPr>
          <w:bCs/>
        </w:rPr>
        <w:t>(e)</w:t>
      </w:r>
      <w:r>
        <w:rPr>
          <w:bCs/>
        </w:rPr>
        <w:t xml:space="preserve"> correspondant incendie et secours pour la commune de ….</w:t>
      </w:r>
    </w:p>
    <w:p w14:paraId="2D241EDA" w14:textId="5DC050BC" w:rsidR="003624D0" w:rsidRDefault="003624D0" w:rsidP="0078650F">
      <w:pPr>
        <w:rPr>
          <w:bCs/>
        </w:rPr>
      </w:pPr>
    </w:p>
    <w:p w14:paraId="2A20D5B5" w14:textId="77777777" w:rsidR="00561D39" w:rsidRDefault="003624D0" w:rsidP="00561D39">
      <w:pPr>
        <w:jc w:val="both"/>
        <w:rPr>
          <w:shd w:val="clear" w:color="auto" w:fill="FFFFFF"/>
        </w:rPr>
      </w:pPr>
      <w:r w:rsidRPr="003624D0">
        <w:rPr>
          <w:b/>
        </w:rPr>
        <w:t>Article 2</w:t>
      </w:r>
      <w:r>
        <w:rPr>
          <w:bCs/>
        </w:rPr>
        <w:t xml:space="preserve"> : Le correspondant incendie et secours sera </w:t>
      </w:r>
      <w:r w:rsidRPr="003624D0">
        <w:rPr>
          <w:shd w:val="clear" w:color="auto" w:fill="FFFFFF"/>
        </w:rPr>
        <w:t xml:space="preserve">l'interlocuteur privilégié du service départemental ou territorial d'incendie et de secours dans la commune </w:t>
      </w:r>
      <w:r>
        <w:rPr>
          <w:shd w:val="clear" w:color="auto" w:fill="FFFFFF"/>
        </w:rPr>
        <w:t xml:space="preserve">sur les questions relatives à la prévention, la protection et la lutte contre les incendies. </w:t>
      </w:r>
    </w:p>
    <w:p w14:paraId="2A75F8EF" w14:textId="2AAD7C0A" w:rsidR="00561D39" w:rsidRDefault="00561D39" w:rsidP="00561D3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Il a pour missions l'information et la sensibilisation du conseil municipal et des habitants de la commune sur l'ensemble des questions relatives à la prévention et à l'évaluation des risques de sécurité civile, à la préparation des mesures de sauvegarde, à l'organisation des moyens de secours, à la protection des personnes, des biens et de l'environnement et aux secours et soins d'urgence aux personnes victimes d'accidents, de sinistres ou de catastrophes ainsi qu'à leur évacuation </w:t>
      </w:r>
    </w:p>
    <w:p w14:paraId="1BFCBA03" w14:textId="3E49E0FB" w:rsidR="00B37CEE" w:rsidRPr="00561D39" w:rsidRDefault="00561D39" w:rsidP="00B37CEE">
      <w:pPr>
        <w:jc w:val="both"/>
      </w:pPr>
      <w:r w:rsidRPr="00561D39">
        <w:rPr>
          <w:shd w:val="clear" w:color="auto" w:fill="FFFFFF"/>
        </w:rPr>
        <w:t>Le correspondant incendie et sécurité est chargé de mettre en place, évaluer et réviser le plan communal de sauvegarde.</w:t>
      </w:r>
    </w:p>
    <w:p w14:paraId="24632658" w14:textId="0AC2B2CC" w:rsidR="00B37CEE" w:rsidRDefault="00B37CEE" w:rsidP="00B37CEE">
      <w:pPr>
        <w:jc w:val="both"/>
        <w:rPr>
          <w:bCs/>
        </w:rPr>
      </w:pPr>
    </w:p>
    <w:p w14:paraId="6A51F1C1" w14:textId="3BBEB62E" w:rsidR="00B37CEE" w:rsidRDefault="00B37CEE" w:rsidP="00B37CEE">
      <w:pPr>
        <w:jc w:val="both"/>
        <w:rPr>
          <w:bCs/>
        </w:rPr>
      </w:pPr>
      <w:r w:rsidRPr="00B37CEE">
        <w:rPr>
          <w:b/>
        </w:rPr>
        <w:t>Article 3</w:t>
      </w:r>
      <w:r>
        <w:rPr>
          <w:bCs/>
        </w:rPr>
        <w:t xml:space="preserve"> : </w:t>
      </w:r>
      <w:r w:rsidR="002528A3">
        <w:rPr>
          <w:bCs/>
        </w:rPr>
        <w:t xml:space="preserve">Le présent arrêté sera transmis au préfet de Meurthe-et-Moselle et au président du conseil d’administration du service d’incendie et de secours. </w:t>
      </w:r>
    </w:p>
    <w:p w14:paraId="4FA8C674" w14:textId="18D220D7" w:rsidR="002F3C23" w:rsidRDefault="002F3C23" w:rsidP="00B37CEE">
      <w:pPr>
        <w:jc w:val="both"/>
        <w:rPr>
          <w:bCs/>
        </w:rPr>
      </w:pPr>
    </w:p>
    <w:p w14:paraId="5042A3A2" w14:textId="6A5E492C" w:rsidR="002F3C23" w:rsidRDefault="002F3C23" w:rsidP="00B37CEE">
      <w:pPr>
        <w:jc w:val="both"/>
        <w:rPr>
          <w:bCs/>
        </w:rPr>
      </w:pPr>
      <w:r w:rsidRPr="0071732C">
        <w:rPr>
          <w:b/>
        </w:rPr>
        <w:t>Article 4</w:t>
      </w:r>
      <w:r w:rsidRPr="0071732C">
        <w:rPr>
          <w:bCs/>
        </w:rPr>
        <w:t> : Cet arrêté sera publié dans les registres des arrêtés. En outre, il sera notifié à l’intéressé(e) et publié selon les modalités définies par délibération du conseil municipal.</w:t>
      </w:r>
    </w:p>
    <w:p w14:paraId="64811AAB" w14:textId="47E8ED9C" w:rsidR="002528A3" w:rsidRDefault="002528A3" w:rsidP="00B37CEE">
      <w:pPr>
        <w:jc w:val="both"/>
        <w:rPr>
          <w:bCs/>
        </w:rPr>
      </w:pPr>
    </w:p>
    <w:p w14:paraId="5B05BFCC" w14:textId="77777777" w:rsidR="00DB6041" w:rsidRPr="00FB2706" w:rsidRDefault="00DB6041" w:rsidP="00DB6041">
      <w:pPr>
        <w:jc w:val="both"/>
      </w:pPr>
      <w:r w:rsidRPr="00FB2706">
        <w:t>Fait à ..., le ...</w:t>
      </w:r>
    </w:p>
    <w:p w14:paraId="069BDE03" w14:textId="77777777" w:rsidR="00DB6041" w:rsidRPr="00FB2706" w:rsidRDefault="00DB6041" w:rsidP="00DB6041">
      <w:pPr>
        <w:jc w:val="both"/>
        <w:rPr>
          <w:i/>
          <w:iCs/>
        </w:rPr>
      </w:pPr>
    </w:p>
    <w:p w14:paraId="24A0D7F5" w14:textId="77777777" w:rsidR="00DB6041" w:rsidRPr="00FB2706" w:rsidRDefault="00DB6041" w:rsidP="00DB6041">
      <w:pPr>
        <w:jc w:val="both"/>
      </w:pPr>
      <w:r w:rsidRPr="00FB2706">
        <w:rPr>
          <w:i/>
          <w:iCs/>
        </w:rPr>
        <w:t>Sceau de la mairie.</w:t>
      </w:r>
      <w:r w:rsidRPr="00FB2706">
        <w:tab/>
      </w:r>
      <w:r w:rsidRPr="00FB2706">
        <w:tab/>
      </w:r>
      <w:r w:rsidRPr="00FB2706">
        <w:tab/>
      </w:r>
      <w:r w:rsidRPr="00FB2706">
        <w:tab/>
      </w:r>
      <w:r w:rsidRPr="00FB2706">
        <w:tab/>
      </w:r>
      <w:r w:rsidRPr="00FB2706">
        <w:tab/>
      </w:r>
      <w:r w:rsidRPr="00FB2706">
        <w:tab/>
      </w:r>
      <w:r w:rsidRPr="00FB2706">
        <w:tab/>
      </w:r>
      <w:r w:rsidRPr="00FB2706">
        <w:tab/>
      </w:r>
      <w:r w:rsidRPr="00FB2706">
        <w:rPr>
          <w:i/>
          <w:iCs/>
        </w:rPr>
        <w:t>Signature.</w:t>
      </w:r>
    </w:p>
    <w:p w14:paraId="498994B1" w14:textId="77777777" w:rsidR="00DB6041" w:rsidRDefault="00DB6041" w:rsidP="00DB6041">
      <w:pPr>
        <w:jc w:val="both"/>
      </w:pPr>
    </w:p>
    <w:p w14:paraId="4DF04B31" w14:textId="77777777" w:rsidR="002528A3" w:rsidRPr="00B37CEE" w:rsidRDefault="002528A3" w:rsidP="00B37CEE">
      <w:pPr>
        <w:jc w:val="both"/>
        <w:rPr>
          <w:bCs/>
        </w:rPr>
      </w:pPr>
    </w:p>
    <w:sectPr w:rsidR="002528A3" w:rsidRPr="00B37CEE" w:rsidSect="00C2132D">
      <w:headerReference w:type="default" r:id="rId8"/>
      <w:footerReference w:type="even" r:id="rId9"/>
      <w:footerReference w:type="default" r:id="rId10"/>
      <w:pgSz w:w="11906" w:h="16838"/>
      <w:pgMar w:top="1702" w:right="851" w:bottom="851" w:left="851" w:header="284" w:footer="6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D20F1" w14:textId="77777777" w:rsidR="00B626AD" w:rsidRDefault="00B626AD">
      <w:r>
        <w:separator/>
      </w:r>
    </w:p>
  </w:endnote>
  <w:endnote w:type="continuationSeparator" w:id="0">
    <w:p w14:paraId="727FB578" w14:textId="77777777" w:rsidR="00B626AD" w:rsidRDefault="00B6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489E" w14:textId="77777777" w:rsidR="00DB5D11" w:rsidRDefault="00DB5D11" w:rsidP="009132B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D04D527" w14:textId="77777777" w:rsidR="00DB5D11" w:rsidRDefault="00DB5D11" w:rsidP="009132B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27972" w14:textId="77777777" w:rsidR="00DB5D11" w:rsidRDefault="00DB5D11" w:rsidP="009132B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A134C">
      <w:rPr>
        <w:rStyle w:val="Numrodepage"/>
        <w:noProof/>
      </w:rPr>
      <w:t>1</w:t>
    </w:r>
    <w:r>
      <w:rPr>
        <w:rStyle w:val="Numrodepage"/>
      </w:rPr>
      <w:fldChar w:fldCharType="end"/>
    </w:r>
  </w:p>
  <w:bookmarkStart w:id="0" w:name="_Hlk24717832"/>
  <w:bookmarkStart w:id="1" w:name="_Hlk24717833"/>
  <w:p w14:paraId="5049D664" w14:textId="77777777" w:rsidR="00DB5D11" w:rsidRPr="009A2017" w:rsidRDefault="009A2017" w:rsidP="009A3172">
    <w:pPr>
      <w:jc w:val="center"/>
      <w:rPr>
        <w:rStyle w:val="Lienhypertexte"/>
        <w:b/>
        <w:i/>
      </w:rPr>
    </w:pPr>
    <w:r>
      <w:rPr>
        <w:b/>
        <w:i/>
      </w:rPr>
      <w:fldChar w:fldCharType="begin"/>
    </w:r>
    <w:r w:rsidR="003D58D6">
      <w:rPr>
        <w:b/>
        <w:i/>
      </w:rPr>
      <w:instrText>HYPERLINK "\\\\srv-dc\\partage\\Juridique\\jqfichesmod\\Listing Fiches.xls"</w:instrText>
    </w:r>
    <w:r>
      <w:rPr>
        <w:b/>
        <w:i/>
      </w:rPr>
      <w:fldChar w:fldCharType="separate"/>
    </w:r>
    <w:r w:rsidR="00DB5D11" w:rsidRPr="009A2017">
      <w:rPr>
        <w:rStyle w:val="Lienhypertexte"/>
        <w:b/>
        <w:i/>
      </w:rPr>
      <w:t xml:space="preserve">Association des Maires </w:t>
    </w:r>
    <w:r w:rsidR="002A62FB">
      <w:rPr>
        <w:rStyle w:val="Lienhypertexte"/>
        <w:b/>
        <w:i/>
      </w:rPr>
      <w:t xml:space="preserve">et des Présidents d’intercommunalité </w:t>
    </w:r>
    <w:r w:rsidR="00DB5D11" w:rsidRPr="009A2017">
      <w:rPr>
        <w:rStyle w:val="Lienhypertexte"/>
        <w:b/>
        <w:i/>
      </w:rPr>
      <w:t>de Meurthe-et-Moselle</w:t>
    </w:r>
  </w:p>
  <w:p w14:paraId="3BB29B36" w14:textId="0862C1B4" w:rsidR="00DB5D11" w:rsidRPr="00DB5D11" w:rsidRDefault="009A2017" w:rsidP="00DB5D11">
    <w:pPr>
      <w:pStyle w:val="Pieddepage"/>
      <w:ind w:right="360"/>
      <w:jc w:val="center"/>
      <w:rPr>
        <w:b/>
        <w:i/>
      </w:rPr>
    </w:pPr>
    <w:r>
      <w:rPr>
        <w:b/>
        <w:i/>
      </w:rPr>
      <w:fldChar w:fldCharType="end"/>
    </w:r>
    <w:r w:rsidR="003A0579">
      <w:rPr>
        <w:b/>
        <w:i/>
      </w:rPr>
      <w:t>S</w:t>
    </w:r>
    <w:r w:rsidR="00626B0A">
      <w:rPr>
        <w:b/>
        <w:i/>
      </w:rPr>
      <w:t xml:space="preserve">ervice juridique – </w:t>
    </w:r>
    <w:bookmarkEnd w:id="0"/>
    <w:bookmarkEnd w:id="1"/>
    <w:r w:rsidR="002F3C23">
      <w:rPr>
        <w:b/>
        <w:i/>
      </w:rPr>
      <w:t>AP – Septembre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A7D7D" w14:textId="77777777" w:rsidR="00B626AD" w:rsidRDefault="00B626AD">
      <w:r>
        <w:separator/>
      </w:r>
    </w:p>
  </w:footnote>
  <w:footnote w:type="continuationSeparator" w:id="0">
    <w:p w14:paraId="6946BF5D" w14:textId="77777777" w:rsidR="00B626AD" w:rsidRDefault="00B62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52719" w14:textId="77777777" w:rsidR="00DB5D11" w:rsidRDefault="00C2132D" w:rsidP="00C2132D">
    <w:pPr>
      <w:pStyle w:val="En-tte"/>
      <w:ind w:left="-284" w:hanging="142"/>
    </w:pPr>
    <w:r>
      <w:rPr>
        <w:noProof/>
      </w:rPr>
      <w:drawing>
        <wp:inline distT="0" distB="0" distL="0" distR="0" wp14:anchorId="5DE22B80" wp14:editId="48ABA7A3">
          <wp:extent cx="1436077" cy="836001"/>
          <wp:effectExtent l="0" t="0" r="0" b="254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801" cy="84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AFE"/>
    <w:multiLevelType w:val="singleLevel"/>
    <w:tmpl w:val="79064F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905B3B"/>
    <w:multiLevelType w:val="singleLevel"/>
    <w:tmpl w:val="79064F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4B1ECA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DF94ED7"/>
    <w:multiLevelType w:val="hybridMultilevel"/>
    <w:tmpl w:val="0AE8D374"/>
    <w:lvl w:ilvl="0" w:tplc="31C01C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735BC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4E95B81"/>
    <w:multiLevelType w:val="hybridMultilevel"/>
    <w:tmpl w:val="8814D4A2"/>
    <w:lvl w:ilvl="0" w:tplc="E99CAA72">
      <w:start w:val="1"/>
      <w:numFmt w:val="decimal"/>
      <w:lvlText w:val="%1."/>
      <w:lvlJc w:val="left"/>
      <w:pPr>
        <w:ind w:left="1776" w:hanging="360"/>
      </w:pPr>
      <w:rPr>
        <w:rFonts w:hint="default"/>
        <w:color w:val="FF0066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6045621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2845430"/>
    <w:multiLevelType w:val="hybridMultilevel"/>
    <w:tmpl w:val="8D44CEB2"/>
    <w:lvl w:ilvl="0" w:tplc="AF1EAB3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B5BCC"/>
    <w:multiLevelType w:val="singleLevel"/>
    <w:tmpl w:val="79064F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E553DA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EF80E75"/>
    <w:multiLevelType w:val="hybridMultilevel"/>
    <w:tmpl w:val="C4DCCC64"/>
    <w:lvl w:ilvl="0" w:tplc="AF1EAB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A731A"/>
    <w:multiLevelType w:val="singleLevel"/>
    <w:tmpl w:val="E14CE080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310705A7"/>
    <w:multiLevelType w:val="hybridMultilevel"/>
    <w:tmpl w:val="9D0C7B7E"/>
    <w:lvl w:ilvl="0" w:tplc="50342A1A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1B2260D"/>
    <w:multiLevelType w:val="hybridMultilevel"/>
    <w:tmpl w:val="192CF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7320A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09B3F23"/>
    <w:multiLevelType w:val="hybridMultilevel"/>
    <w:tmpl w:val="7D5E0FDC"/>
    <w:lvl w:ilvl="0" w:tplc="040C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41546BAB"/>
    <w:multiLevelType w:val="singleLevel"/>
    <w:tmpl w:val="79064F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24D4FAD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3B66727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43F6E0D"/>
    <w:multiLevelType w:val="hybridMultilevel"/>
    <w:tmpl w:val="404621C2"/>
    <w:lvl w:ilvl="0" w:tplc="832C9F50">
      <w:start w:val="23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4E3317"/>
    <w:multiLevelType w:val="hybridMultilevel"/>
    <w:tmpl w:val="2B96A2F6"/>
    <w:lvl w:ilvl="0" w:tplc="ED2C5F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13F61"/>
    <w:multiLevelType w:val="singleLevel"/>
    <w:tmpl w:val="6A7819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CC200D0"/>
    <w:multiLevelType w:val="multilevel"/>
    <w:tmpl w:val="94C86A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46431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E22317C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6BC3D22"/>
    <w:multiLevelType w:val="singleLevel"/>
    <w:tmpl w:val="79064F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89D5A7C"/>
    <w:multiLevelType w:val="multilevel"/>
    <w:tmpl w:val="7FC4EBC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15D43"/>
    <w:multiLevelType w:val="singleLevel"/>
    <w:tmpl w:val="79064F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97B6C25"/>
    <w:multiLevelType w:val="hybridMultilevel"/>
    <w:tmpl w:val="5A3AC044"/>
    <w:lvl w:ilvl="0" w:tplc="AAFAD9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42368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D733293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0C74CD1"/>
    <w:multiLevelType w:val="hybridMultilevel"/>
    <w:tmpl w:val="7D5E0FDC"/>
    <w:lvl w:ilvl="0" w:tplc="040C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70EB4507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716B784A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4DA2EBA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583723E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7152BF3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7" w15:restartNumberingAfterBreak="0">
    <w:nsid w:val="79C13367"/>
    <w:multiLevelType w:val="multilevel"/>
    <w:tmpl w:val="6826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652B01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7B9B38C7"/>
    <w:multiLevelType w:val="hybridMultilevel"/>
    <w:tmpl w:val="8814D4A2"/>
    <w:lvl w:ilvl="0" w:tplc="E99CAA72">
      <w:start w:val="1"/>
      <w:numFmt w:val="decimal"/>
      <w:lvlText w:val="%1."/>
      <w:lvlJc w:val="left"/>
      <w:pPr>
        <w:ind w:left="1776" w:hanging="360"/>
      </w:pPr>
      <w:rPr>
        <w:rFonts w:hint="default"/>
        <w:color w:val="FF0066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942417206">
    <w:abstractNumId w:val="22"/>
  </w:num>
  <w:num w:numId="2" w16cid:durableId="1846431462">
    <w:abstractNumId w:val="26"/>
  </w:num>
  <w:num w:numId="3" w16cid:durableId="768620397">
    <w:abstractNumId w:val="24"/>
  </w:num>
  <w:num w:numId="4" w16cid:durableId="1743288869">
    <w:abstractNumId w:val="6"/>
  </w:num>
  <w:num w:numId="5" w16cid:durableId="1650092990">
    <w:abstractNumId w:val="16"/>
  </w:num>
  <w:num w:numId="6" w16cid:durableId="336732397">
    <w:abstractNumId w:val="2"/>
  </w:num>
  <w:num w:numId="7" w16cid:durableId="701323863">
    <w:abstractNumId w:val="35"/>
  </w:num>
  <w:num w:numId="8" w16cid:durableId="276183510">
    <w:abstractNumId w:val="18"/>
  </w:num>
  <w:num w:numId="9" w16cid:durableId="1304652051">
    <w:abstractNumId w:val="9"/>
  </w:num>
  <w:num w:numId="10" w16cid:durableId="1901479630">
    <w:abstractNumId w:val="30"/>
  </w:num>
  <w:num w:numId="11" w16cid:durableId="1282493686">
    <w:abstractNumId w:val="29"/>
  </w:num>
  <w:num w:numId="12" w16cid:durableId="318774656">
    <w:abstractNumId w:val="38"/>
  </w:num>
  <w:num w:numId="13" w16cid:durableId="1748112225">
    <w:abstractNumId w:val="0"/>
  </w:num>
  <w:num w:numId="14" w16cid:durableId="464003989">
    <w:abstractNumId w:val="27"/>
  </w:num>
  <w:num w:numId="15" w16cid:durableId="1062217196">
    <w:abstractNumId w:val="25"/>
  </w:num>
  <w:num w:numId="16" w16cid:durableId="941885782">
    <w:abstractNumId w:val="1"/>
  </w:num>
  <w:num w:numId="17" w16cid:durableId="1361322620">
    <w:abstractNumId w:val="8"/>
  </w:num>
  <w:num w:numId="18" w16cid:durableId="207498711">
    <w:abstractNumId w:val="23"/>
  </w:num>
  <w:num w:numId="19" w16cid:durableId="1746410909">
    <w:abstractNumId w:val="34"/>
  </w:num>
  <w:num w:numId="20" w16cid:durableId="1160002386">
    <w:abstractNumId w:val="17"/>
  </w:num>
  <w:num w:numId="21" w16cid:durableId="473763364">
    <w:abstractNumId w:val="36"/>
  </w:num>
  <w:num w:numId="22" w16cid:durableId="1062294956">
    <w:abstractNumId w:val="21"/>
  </w:num>
  <w:num w:numId="23" w16cid:durableId="1143473585">
    <w:abstractNumId w:val="33"/>
  </w:num>
  <w:num w:numId="24" w16cid:durableId="1311058787">
    <w:abstractNumId w:val="11"/>
  </w:num>
  <w:num w:numId="25" w16cid:durableId="1527329287">
    <w:abstractNumId w:val="4"/>
  </w:num>
  <w:num w:numId="26" w16cid:durableId="1441296929">
    <w:abstractNumId w:val="14"/>
  </w:num>
  <w:num w:numId="27" w16cid:durableId="1392003845">
    <w:abstractNumId w:val="32"/>
  </w:num>
  <w:num w:numId="28" w16cid:durableId="1841045671">
    <w:abstractNumId w:val="19"/>
  </w:num>
  <w:num w:numId="29" w16cid:durableId="778573509">
    <w:abstractNumId w:val="12"/>
  </w:num>
  <w:num w:numId="30" w16cid:durableId="1386950227">
    <w:abstractNumId w:val="37"/>
  </w:num>
  <w:num w:numId="31" w16cid:durableId="10689788">
    <w:abstractNumId w:val="7"/>
  </w:num>
  <w:num w:numId="32" w16cid:durableId="920798214">
    <w:abstractNumId w:val="10"/>
  </w:num>
  <w:num w:numId="33" w16cid:durableId="1216819862">
    <w:abstractNumId w:val="13"/>
  </w:num>
  <w:num w:numId="34" w16cid:durableId="1343433546">
    <w:abstractNumId w:val="5"/>
  </w:num>
  <w:num w:numId="35" w16cid:durableId="966815423">
    <w:abstractNumId w:val="31"/>
  </w:num>
  <w:num w:numId="36" w16cid:durableId="1218514870">
    <w:abstractNumId w:val="15"/>
  </w:num>
  <w:num w:numId="37" w16cid:durableId="993529814">
    <w:abstractNumId w:val="39"/>
  </w:num>
  <w:num w:numId="38" w16cid:durableId="2118789334">
    <w:abstractNumId w:val="28"/>
  </w:num>
  <w:num w:numId="39" w16cid:durableId="2018264986">
    <w:abstractNumId w:val="3"/>
  </w:num>
  <w:num w:numId="40" w16cid:durableId="14524491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545"/>
    <w:rsid w:val="00003557"/>
    <w:rsid w:val="00010799"/>
    <w:rsid w:val="0001347A"/>
    <w:rsid w:val="00021DA8"/>
    <w:rsid w:val="0004786C"/>
    <w:rsid w:val="00064E79"/>
    <w:rsid w:val="0007665E"/>
    <w:rsid w:val="00077176"/>
    <w:rsid w:val="00083D49"/>
    <w:rsid w:val="00086DD7"/>
    <w:rsid w:val="000A1BF8"/>
    <w:rsid w:val="000B58F9"/>
    <w:rsid w:val="000C7A28"/>
    <w:rsid w:val="000D01BB"/>
    <w:rsid w:val="000E0672"/>
    <w:rsid w:val="000E44A4"/>
    <w:rsid w:val="000F4FA9"/>
    <w:rsid w:val="00101481"/>
    <w:rsid w:val="00105D8C"/>
    <w:rsid w:val="0011334D"/>
    <w:rsid w:val="001278AE"/>
    <w:rsid w:val="00130E35"/>
    <w:rsid w:val="00134831"/>
    <w:rsid w:val="001363A1"/>
    <w:rsid w:val="0014611D"/>
    <w:rsid w:val="001474C4"/>
    <w:rsid w:val="0014780E"/>
    <w:rsid w:val="00162476"/>
    <w:rsid w:val="00163288"/>
    <w:rsid w:val="001764CF"/>
    <w:rsid w:val="00183945"/>
    <w:rsid w:val="001864FF"/>
    <w:rsid w:val="00193C76"/>
    <w:rsid w:val="00193F2A"/>
    <w:rsid w:val="00195A30"/>
    <w:rsid w:val="001A40EA"/>
    <w:rsid w:val="001E36E9"/>
    <w:rsid w:val="001F4E98"/>
    <w:rsid w:val="001F749C"/>
    <w:rsid w:val="00203DE2"/>
    <w:rsid w:val="00206C99"/>
    <w:rsid w:val="0021433E"/>
    <w:rsid w:val="00217891"/>
    <w:rsid w:val="0022781B"/>
    <w:rsid w:val="0023144D"/>
    <w:rsid w:val="002355B3"/>
    <w:rsid w:val="002528A3"/>
    <w:rsid w:val="002607FF"/>
    <w:rsid w:val="0027746A"/>
    <w:rsid w:val="002774C6"/>
    <w:rsid w:val="00283A46"/>
    <w:rsid w:val="002928A1"/>
    <w:rsid w:val="002A62FB"/>
    <w:rsid w:val="002B2C7A"/>
    <w:rsid w:val="002B7A19"/>
    <w:rsid w:val="002C0FD6"/>
    <w:rsid w:val="002D53F2"/>
    <w:rsid w:val="002D5418"/>
    <w:rsid w:val="002E5BBC"/>
    <w:rsid w:val="002F3B07"/>
    <w:rsid w:val="002F3C23"/>
    <w:rsid w:val="002F77A0"/>
    <w:rsid w:val="003148AE"/>
    <w:rsid w:val="00321ADF"/>
    <w:rsid w:val="003241B1"/>
    <w:rsid w:val="00336D4C"/>
    <w:rsid w:val="003624D0"/>
    <w:rsid w:val="00362F76"/>
    <w:rsid w:val="003713D6"/>
    <w:rsid w:val="00374280"/>
    <w:rsid w:val="00375C1A"/>
    <w:rsid w:val="00383EC1"/>
    <w:rsid w:val="00385A3B"/>
    <w:rsid w:val="003909EB"/>
    <w:rsid w:val="003965E4"/>
    <w:rsid w:val="003973A7"/>
    <w:rsid w:val="003A0579"/>
    <w:rsid w:val="003A134C"/>
    <w:rsid w:val="003A5963"/>
    <w:rsid w:val="003B697B"/>
    <w:rsid w:val="003C2D24"/>
    <w:rsid w:val="003D0D5A"/>
    <w:rsid w:val="003D58D6"/>
    <w:rsid w:val="003E1936"/>
    <w:rsid w:val="003E4F88"/>
    <w:rsid w:val="003E77F0"/>
    <w:rsid w:val="003F02CF"/>
    <w:rsid w:val="003F07CE"/>
    <w:rsid w:val="003F5E3C"/>
    <w:rsid w:val="00401500"/>
    <w:rsid w:val="00401A96"/>
    <w:rsid w:val="00404BA1"/>
    <w:rsid w:val="00412C91"/>
    <w:rsid w:val="00426F3C"/>
    <w:rsid w:val="00426F6B"/>
    <w:rsid w:val="00432AAB"/>
    <w:rsid w:val="00434E0C"/>
    <w:rsid w:val="00443511"/>
    <w:rsid w:val="004446E8"/>
    <w:rsid w:val="0044622B"/>
    <w:rsid w:val="00465B3F"/>
    <w:rsid w:val="00472C63"/>
    <w:rsid w:val="00483D51"/>
    <w:rsid w:val="00487499"/>
    <w:rsid w:val="00496DE5"/>
    <w:rsid w:val="004A0A52"/>
    <w:rsid w:val="004A22EC"/>
    <w:rsid w:val="004A2D5A"/>
    <w:rsid w:val="004A58CB"/>
    <w:rsid w:val="004C0EAA"/>
    <w:rsid w:val="004C102D"/>
    <w:rsid w:val="004C50E7"/>
    <w:rsid w:val="004C59BD"/>
    <w:rsid w:val="004D2018"/>
    <w:rsid w:val="004D4065"/>
    <w:rsid w:val="004E201C"/>
    <w:rsid w:val="004F3A45"/>
    <w:rsid w:val="004F42F5"/>
    <w:rsid w:val="00500628"/>
    <w:rsid w:val="00500D43"/>
    <w:rsid w:val="005133CE"/>
    <w:rsid w:val="00524150"/>
    <w:rsid w:val="00532853"/>
    <w:rsid w:val="005378D7"/>
    <w:rsid w:val="005556F2"/>
    <w:rsid w:val="00561D39"/>
    <w:rsid w:val="005654C8"/>
    <w:rsid w:val="00565ABE"/>
    <w:rsid w:val="005729B9"/>
    <w:rsid w:val="0057526E"/>
    <w:rsid w:val="00577551"/>
    <w:rsid w:val="00591FFB"/>
    <w:rsid w:val="005A18A6"/>
    <w:rsid w:val="005A64E6"/>
    <w:rsid w:val="005B079B"/>
    <w:rsid w:val="005B2C89"/>
    <w:rsid w:val="005B38E7"/>
    <w:rsid w:val="005E091C"/>
    <w:rsid w:val="005E4098"/>
    <w:rsid w:val="005F221E"/>
    <w:rsid w:val="00600CD5"/>
    <w:rsid w:val="00603F29"/>
    <w:rsid w:val="00606DC9"/>
    <w:rsid w:val="00614723"/>
    <w:rsid w:val="00626B0A"/>
    <w:rsid w:val="006319DD"/>
    <w:rsid w:val="006329E6"/>
    <w:rsid w:val="00641071"/>
    <w:rsid w:val="00672641"/>
    <w:rsid w:val="0067648E"/>
    <w:rsid w:val="00676D62"/>
    <w:rsid w:val="006772CD"/>
    <w:rsid w:val="0068393B"/>
    <w:rsid w:val="00691AEA"/>
    <w:rsid w:val="00693AB3"/>
    <w:rsid w:val="006A3411"/>
    <w:rsid w:val="006C4B52"/>
    <w:rsid w:val="006C69D4"/>
    <w:rsid w:val="006D1703"/>
    <w:rsid w:val="006D3070"/>
    <w:rsid w:val="006D34F0"/>
    <w:rsid w:val="006D7EEF"/>
    <w:rsid w:val="006E62B1"/>
    <w:rsid w:val="006F57F5"/>
    <w:rsid w:val="007021B8"/>
    <w:rsid w:val="00705448"/>
    <w:rsid w:val="00715720"/>
    <w:rsid w:val="0071732C"/>
    <w:rsid w:val="0072685F"/>
    <w:rsid w:val="0073372B"/>
    <w:rsid w:val="00737AE5"/>
    <w:rsid w:val="00754359"/>
    <w:rsid w:val="007656D0"/>
    <w:rsid w:val="007745C6"/>
    <w:rsid w:val="007778A7"/>
    <w:rsid w:val="007831A3"/>
    <w:rsid w:val="0078650F"/>
    <w:rsid w:val="00787772"/>
    <w:rsid w:val="007968A8"/>
    <w:rsid w:val="00796935"/>
    <w:rsid w:val="00796A87"/>
    <w:rsid w:val="00797A41"/>
    <w:rsid w:val="007A0055"/>
    <w:rsid w:val="007A26B7"/>
    <w:rsid w:val="007A36F5"/>
    <w:rsid w:val="007A7AC6"/>
    <w:rsid w:val="007B0B44"/>
    <w:rsid w:val="007C134B"/>
    <w:rsid w:val="007D1079"/>
    <w:rsid w:val="007D23EE"/>
    <w:rsid w:val="007D2CDF"/>
    <w:rsid w:val="007D6D94"/>
    <w:rsid w:val="007E0B24"/>
    <w:rsid w:val="008038E4"/>
    <w:rsid w:val="00804F8C"/>
    <w:rsid w:val="00807F85"/>
    <w:rsid w:val="008106B2"/>
    <w:rsid w:val="008130F7"/>
    <w:rsid w:val="00822A1C"/>
    <w:rsid w:val="00837375"/>
    <w:rsid w:val="00843D4A"/>
    <w:rsid w:val="00851028"/>
    <w:rsid w:val="0085205C"/>
    <w:rsid w:val="00852FFC"/>
    <w:rsid w:val="00896B56"/>
    <w:rsid w:val="008C51AD"/>
    <w:rsid w:val="008C54D3"/>
    <w:rsid w:val="008D023B"/>
    <w:rsid w:val="008D0F96"/>
    <w:rsid w:val="008D7513"/>
    <w:rsid w:val="008E06DA"/>
    <w:rsid w:val="008E19C5"/>
    <w:rsid w:val="008F3E94"/>
    <w:rsid w:val="00900F60"/>
    <w:rsid w:val="009010C3"/>
    <w:rsid w:val="00903C74"/>
    <w:rsid w:val="009132B5"/>
    <w:rsid w:val="009163E9"/>
    <w:rsid w:val="00917412"/>
    <w:rsid w:val="009222BE"/>
    <w:rsid w:val="00926AEB"/>
    <w:rsid w:val="009363D6"/>
    <w:rsid w:val="0095647A"/>
    <w:rsid w:val="00957FC6"/>
    <w:rsid w:val="00961073"/>
    <w:rsid w:val="009660E8"/>
    <w:rsid w:val="00972A8A"/>
    <w:rsid w:val="0098272A"/>
    <w:rsid w:val="00983EFC"/>
    <w:rsid w:val="0098710D"/>
    <w:rsid w:val="009872FF"/>
    <w:rsid w:val="00987ABB"/>
    <w:rsid w:val="009A0603"/>
    <w:rsid w:val="009A2017"/>
    <w:rsid w:val="009A27D7"/>
    <w:rsid w:val="009A3172"/>
    <w:rsid w:val="009C4CD0"/>
    <w:rsid w:val="009C5F0E"/>
    <w:rsid w:val="009D1623"/>
    <w:rsid w:val="009D43DE"/>
    <w:rsid w:val="00A04F6C"/>
    <w:rsid w:val="00A16C1D"/>
    <w:rsid w:val="00A25EF0"/>
    <w:rsid w:val="00A35057"/>
    <w:rsid w:val="00A3681C"/>
    <w:rsid w:val="00A4039D"/>
    <w:rsid w:val="00A41709"/>
    <w:rsid w:val="00A42CBF"/>
    <w:rsid w:val="00A4607F"/>
    <w:rsid w:val="00A54478"/>
    <w:rsid w:val="00A72585"/>
    <w:rsid w:val="00A739C9"/>
    <w:rsid w:val="00A77101"/>
    <w:rsid w:val="00A83D2F"/>
    <w:rsid w:val="00A900D9"/>
    <w:rsid w:val="00AA0BD5"/>
    <w:rsid w:val="00AC6174"/>
    <w:rsid w:val="00AD37F2"/>
    <w:rsid w:val="00AD40AF"/>
    <w:rsid w:val="00AF4320"/>
    <w:rsid w:val="00AF68A5"/>
    <w:rsid w:val="00B03E7F"/>
    <w:rsid w:val="00B05795"/>
    <w:rsid w:val="00B10C25"/>
    <w:rsid w:val="00B2008E"/>
    <w:rsid w:val="00B21924"/>
    <w:rsid w:val="00B2278A"/>
    <w:rsid w:val="00B22CE3"/>
    <w:rsid w:val="00B23247"/>
    <w:rsid w:val="00B24DA5"/>
    <w:rsid w:val="00B303B4"/>
    <w:rsid w:val="00B3285B"/>
    <w:rsid w:val="00B33D4E"/>
    <w:rsid w:val="00B37CEE"/>
    <w:rsid w:val="00B44A07"/>
    <w:rsid w:val="00B626AD"/>
    <w:rsid w:val="00B8231A"/>
    <w:rsid w:val="00B83EBC"/>
    <w:rsid w:val="00B94647"/>
    <w:rsid w:val="00BB1AD8"/>
    <w:rsid w:val="00BB21E7"/>
    <w:rsid w:val="00BB29D1"/>
    <w:rsid w:val="00BB5971"/>
    <w:rsid w:val="00BC5A8D"/>
    <w:rsid w:val="00BF02AE"/>
    <w:rsid w:val="00C03864"/>
    <w:rsid w:val="00C0601A"/>
    <w:rsid w:val="00C2132D"/>
    <w:rsid w:val="00C23B8C"/>
    <w:rsid w:val="00C247E0"/>
    <w:rsid w:val="00C31780"/>
    <w:rsid w:val="00C42DA5"/>
    <w:rsid w:val="00C524B5"/>
    <w:rsid w:val="00C53B34"/>
    <w:rsid w:val="00C761B0"/>
    <w:rsid w:val="00C82962"/>
    <w:rsid w:val="00C8784A"/>
    <w:rsid w:val="00C95224"/>
    <w:rsid w:val="00C96876"/>
    <w:rsid w:val="00CA1343"/>
    <w:rsid w:val="00CA614E"/>
    <w:rsid w:val="00CB5AD5"/>
    <w:rsid w:val="00CD47A8"/>
    <w:rsid w:val="00CE1545"/>
    <w:rsid w:val="00CE3629"/>
    <w:rsid w:val="00CF6CA0"/>
    <w:rsid w:val="00CF71E0"/>
    <w:rsid w:val="00D00A97"/>
    <w:rsid w:val="00D158C2"/>
    <w:rsid w:val="00D23450"/>
    <w:rsid w:val="00D2458F"/>
    <w:rsid w:val="00D314B7"/>
    <w:rsid w:val="00D35A61"/>
    <w:rsid w:val="00D379E8"/>
    <w:rsid w:val="00D4378A"/>
    <w:rsid w:val="00D46D22"/>
    <w:rsid w:val="00D51CBA"/>
    <w:rsid w:val="00D65D9D"/>
    <w:rsid w:val="00D71181"/>
    <w:rsid w:val="00D7160B"/>
    <w:rsid w:val="00D809D7"/>
    <w:rsid w:val="00D84F8E"/>
    <w:rsid w:val="00D86F29"/>
    <w:rsid w:val="00D954B4"/>
    <w:rsid w:val="00DA5AB5"/>
    <w:rsid w:val="00DA7419"/>
    <w:rsid w:val="00DB3A6F"/>
    <w:rsid w:val="00DB5D11"/>
    <w:rsid w:val="00DB6041"/>
    <w:rsid w:val="00DC1F94"/>
    <w:rsid w:val="00DC2117"/>
    <w:rsid w:val="00DE159F"/>
    <w:rsid w:val="00DE584F"/>
    <w:rsid w:val="00DF3D85"/>
    <w:rsid w:val="00E0184F"/>
    <w:rsid w:val="00E07C95"/>
    <w:rsid w:val="00E119CA"/>
    <w:rsid w:val="00E1555C"/>
    <w:rsid w:val="00E1560B"/>
    <w:rsid w:val="00E203C4"/>
    <w:rsid w:val="00E40228"/>
    <w:rsid w:val="00E66CCF"/>
    <w:rsid w:val="00E83B0F"/>
    <w:rsid w:val="00E84A6B"/>
    <w:rsid w:val="00E863B6"/>
    <w:rsid w:val="00E878DE"/>
    <w:rsid w:val="00E90396"/>
    <w:rsid w:val="00EA4695"/>
    <w:rsid w:val="00EF4B6D"/>
    <w:rsid w:val="00F0242F"/>
    <w:rsid w:val="00F03BEF"/>
    <w:rsid w:val="00F15CC2"/>
    <w:rsid w:val="00F3264A"/>
    <w:rsid w:val="00F3711D"/>
    <w:rsid w:val="00F444C0"/>
    <w:rsid w:val="00F5698A"/>
    <w:rsid w:val="00F62021"/>
    <w:rsid w:val="00F64BFC"/>
    <w:rsid w:val="00F660AD"/>
    <w:rsid w:val="00F707E8"/>
    <w:rsid w:val="00F71CC3"/>
    <w:rsid w:val="00F75E1B"/>
    <w:rsid w:val="00F76CF3"/>
    <w:rsid w:val="00F91A4A"/>
    <w:rsid w:val="00F97522"/>
    <w:rsid w:val="00FA4658"/>
    <w:rsid w:val="00FB2F92"/>
    <w:rsid w:val="00FB539F"/>
    <w:rsid w:val="00FB6312"/>
    <w:rsid w:val="00FC20ED"/>
    <w:rsid w:val="00FD582A"/>
    <w:rsid w:val="00FD5F4B"/>
    <w:rsid w:val="00FE4844"/>
    <w:rsid w:val="00FF16E4"/>
    <w:rsid w:val="00FF34FF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28D2BE"/>
  <w15:chartTrackingRefBased/>
  <w15:docId w15:val="{A6ED178A-6AB1-48AA-A66A-392381AE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  <w:sz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ostitre">
    <w:name w:val="Gros titre"/>
    <w:basedOn w:val="Normal"/>
    <w:next w:val="Normal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37" w:color="auto" w:fill="FFFFFF"/>
      <w:spacing w:before="240" w:after="240"/>
      <w:jc w:val="center"/>
    </w:pPr>
    <w:rPr>
      <w:b/>
      <w:sz w:val="36"/>
    </w:rPr>
  </w:style>
  <w:style w:type="paragraph" w:styleId="Sous-titre">
    <w:name w:val="Subtitle"/>
    <w:basedOn w:val="Normal"/>
    <w:link w:val="Sous-titreCar"/>
    <w:qFormat/>
    <w:pPr>
      <w:shd w:val="pct15" w:color="auto" w:fill="FFFFFF"/>
    </w:pPr>
    <w:rPr>
      <w:rFonts w:ascii="Arial" w:hAnsi="Arial"/>
    </w:rPr>
  </w:style>
  <w:style w:type="paragraph" w:styleId="Corpsdetexte3">
    <w:name w:val="Body Text 3"/>
    <w:basedOn w:val="Normal"/>
    <w:pPr>
      <w:autoSpaceDE w:val="0"/>
      <w:autoSpaceDN w:val="0"/>
      <w:adjustRightInd w:val="0"/>
    </w:pPr>
    <w:rPr>
      <w:rFonts w:ascii="TimesNewRoman" w:hAnsi="TimesNewRoman"/>
      <w:i/>
    </w:rPr>
  </w:style>
  <w:style w:type="paragraph" w:styleId="Corpsdetexte">
    <w:name w:val="Body Text"/>
    <w:basedOn w:val="Normal"/>
    <w:rPr>
      <w:sz w:val="24"/>
    </w:rPr>
  </w:style>
  <w:style w:type="paragraph" w:customStyle="1" w:styleId="Encadr">
    <w:name w:val="Encadré"/>
    <w:basedOn w:val="Titre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67" w:right="567"/>
      <w:jc w:val="both"/>
    </w:pPr>
    <w:rPr>
      <w:rFonts w:ascii="Arial" w:hAnsi="Arial"/>
      <w:b w:val="0"/>
      <w:sz w:val="16"/>
    </w:rPr>
  </w:style>
  <w:style w:type="paragraph" w:styleId="Corpsdetexte2">
    <w:name w:val="Body Text 2"/>
    <w:basedOn w:val="Normal"/>
    <w:pPr>
      <w:jc w:val="both"/>
    </w:pPr>
    <w:rPr>
      <w:sz w:val="24"/>
    </w:rPr>
  </w:style>
  <w:style w:type="paragraph" w:styleId="Retraitcorpsdetexte">
    <w:name w:val="Body Text Indent"/>
    <w:basedOn w:val="Normal"/>
    <w:pPr>
      <w:jc w:val="both"/>
    </w:pPr>
    <w:rPr>
      <w:i/>
      <w:sz w:val="18"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link w:val="CommentaireCar"/>
    <w:semiHidden/>
  </w:style>
  <w:style w:type="paragraph" w:styleId="Retraitcorpsdetexte3">
    <w:name w:val="Body Text Indent 3"/>
    <w:basedOn w:val="Normal"/>
    <w:pPr>
      <w:ind w:firstLine="708"/>
      <w:jc w:val="both"/>
    </w:pPr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character" w:styleId="Lienhypertextesuivivisit">
    <w:name w:val="FollowedHyperlink"/>
    <w:rPr>
      <w:color w:val="800080"/>
      <w:u w:val="single"/>
    </w:rPr>
  </w:style>
  <w:style w:type="character" w:styleId="Accentuation">
    <w:name w:val="Emphasis"/>
    <w:qFormat/>
    <w:rPr>
      <w:i/>
      <w:i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7E55"/>
      <w:sz w:val="24"/>
      <w:szCs w:val="24"/>
    </w:rPr>
  </w:style>
  <w:style w:type="paragraph" w:styleId="Pieddepage">
    <w:name w:val="footer"/>
    <w:basedOn w:val="Normal"/>
    <w:rsid w:val="009132B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132B5"/>
  </w:style>
  <w:style w:type="paragraph" w:styleId="Paragraphedeliste">
    <w:name w:val="List Paragraph"/>
    <w:basedOn w:val="Normal"/>
    <w:uiPriority w:val="34"/>
    <w:qFormat/>
    <w:rsid w:val="005654C8"/>
    <w:pPr>
      <w:ind w:left="708"/>
    </w:pPr>
  </w:style>
  <w:style w:type="character" w:customStyle="1" w:styleId="Sous-titreCar">
    <w:name w:val="Sous-titre Car"/>
    <w:link w:val="Sous-titre"/>
    <w:rsid w:val="0014780E"/>
    <w:rPr>
      <w:rFonts w:ascii="Arial" w:hAnsi="Arial"/>
      <w:shd w:val="pct15" w:color="auto" w:fill="FFFFFF"/>
    </w:rPr>
  </w:style>
  <w:style w:type="character" w:customStyle="1" w:styleId="highlight">
    <w:name w:val="highlight"/>
    <w:basedOn w:val="Policepardfaut"/>
    <w:rsid w:val="009660E8"/>
  </w:style>
  <w:style w:type="character" w:styleId="lev">
    <w:name w:val="Strong"/>
    <w:uiPriority w:val="22"/>
    <w:qFormat/>
    <w:rsid w:val="003973A7"/>
    <w:rPr>
      <w:b/>
      <w:bCs/>
    </w:rPr>
  </w:style>
  <w:style w:type="paragraph" w:styleId="En-tte">
    <w:name w:val="header"/>
    <w:basedOn w:val="Normal"/>
    <w:link w:val="En-tteCar"/>
    <w:rsid w:val="00375C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75C1A"/>
  </w:style>
  <w:style w:type="character" w:styleId="Appelnotedebasdep">
    <w:name w:val="footnote reference"/>
    <w:basedOn w:val="Policepardfaut"/>
    <w:uiPriority w:val="99"/>
    <w:unhideWhenUsed/>
    <w:rsid w:val="00E84A6B"/>
  </w:style>
  <w:style w:type="paragraph" w:styleId="Notedebasdepage">
    <w:name w:val="footnote text"/>
    <w:basedOn w:val="Normal"/>
    <w:link w:val="NotedebasdepageCar"/>
    <w:uiPriority w:val="99"/>
    <w:unhideWhenUsed/>
    <w:rsid w:val="00E84A6B"/>
    <w:pPr>
      <w:spacing w:before="100" w:beforeAutospacing="1" w:after="100" w:afterAutospacing="1"/>
    </w:pPr>
    <w:rPr>
      <w:sz w:val="24"/>
      <w:szCs w:val="24"/>
    </w:rPr>
  </w:style>
  <w:style w:type="character" w:customStyle="1" w:styleId="NotedebasdepageCar">
    <w:name w:val="Note de bas de page Car"/>
    <w:link w:val="Notedebasdepage"/>
    <w:uiPriority w:val="99"/>
    <w:rsid w:val="00E84A6B"/>
    <w:rPr>
      <w:sz w:val="24"/>
      <w:szCs w:val="24"/>
    </w:rPr>
  </w:style>
  <w:style w:type="character" w:customStyle="1" w:styleId="date-publication">
    <w:name w:val="date-publication"/>
    <w:basedOn w:val="Policepardfaut"/>
    <w:rsid w:val="00465B3F"/>
  </w:style>
  <w:style w:type="character" w:customStyle="1" w:styleId="CommentaireCar">
    <w:name w:val="Commentaire Car"/>
    <w:basedOn w:val="Policepardfaut"/>
    <w:link w:val="Commentaire"/>
    <w:semiHidden/>
    <w:rsid w:val="003E4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8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8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6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ntine\Desktop\Mod&#232;le%20fich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EDF74-CC81-41EA-9899-684448DC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fiche.dotx</Template>
  <TotalTime>25</TotalTime>
  <Pages>1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procédure adaptée</vt:lpstr>
    </vt:vector>
  </TitlesOfParts>
  <Company>ADM54</Company>
  <LinksUpToDate>false</LinksUpToDate>
  <CharactersWithSpaces>2279</CharactersWithSpaces>
  <SharedDoc>false</SharedDoc>
  <HLinks>
    <vt:vector size="6" baseType="variant">
      <vt:variant>
        <vt:i4>2752563</vt:i4>
      </vt:variant>
      <vt:variant>
        <vt:i4>5</vt:i4>
      </vt:variant>
      <vt:variant>
        <vt:i4>0</vt:i4>
      </vt:variant>
      <vt:variant>
        <vt:i4>5</vt:i4>
      </vt:variant>
      <vt:variant>
        <vt:lpwstr>Listing Fiches.xls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procédure adaptée</dc:title>
  <dc:subject/>
  <dc:creator>Valentine</dc:creator>
  <cp:keywords/>
  <cp:lastModifiedBy>Valentine DUHAUT</cp:lastModifiedBy>
  <cp:revision>9</cp:revision>
  <cp:lastPrinted>2010-06-28T14:42:00Z</cp:lastPrinted>
  <dcterms:created xsi:type="dcterms:W3CDTF">2022-08-18T10:00:00Z</dcterms:created>
  <dcterms:modified xsi:type="dcterms:W3CDTF">2022-09-12T08:41:00Z</dcterms:modified>
</cp:coreProperties>
</file>